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712" w:rsidRPr="0015338F" w:rsidRDefault="005040AA" w:rsidP="005040AA">
      <w:pPr>
        <w:rPr>
          <w:rFonts w:hint="eastAsia"/>
          <w:b/>
          <w:sz w:val="36"/>
        </w:rPr>
      </w:pPr>
      <w:r w:rsidRPr="0015338F">
        <w:rPr>
          <w:b/>
          <w:sz w:val="36"/>
        </w:rPr>
        <w:t xml:space="preserve">Gastric adenoma: to </w:t>
      </w:r>
      <w:proofErr w:type="spellStart"/>
      <w:r w:rsidRPr="0015338F">
        <w:rPr>
          <w:b/>
          <w:sz w:val="36"/>
        </w:rPr>
        <w:t>resect</w:t>
      </w:r>
      <w:proofErr w:type="spellEnd"/>
      <w:r w:rsidRPr="0015338F">
        <w:rPr>
          <w:b/>
          <w:sz w:val="36"/>
        </w:rPr>
        <w:t>, ablate, or not</w:t>
      </w:r>
    </w:p>
    <w:p w:rsidR="005040AA" w:rsidRDefault="005040AA" w:rsidP="005040AA">
      <w:pPr>
        <w:rPr>
          <w:rFonts w:hint="eastAsia"/>
        </w:rPr>
      </w:pPr>
    </w:p>
    <w:p w:rsidR="0015338F" w:rsidRDefault="0015338F" w:rsidP="005040AA">
      <w:pPr>
        <w:rPr>
          <w:rFonts w:hint="eastAsia"/>
        </w:rPr>
      </w:pPr>
      <w:r>
        <w:rPr>
          <w:rFonts w:hint="eastAsia"/>
        </w:rPr>
        <w:t xml:space="preserve">Jun </w:t>
      </w:r>
      <w:proofErr w:type="spellStart"/>
      <w:r>
        <w:rPr>
          <w:rFonts w:hint="eastAsia"/>
        </w:rPr>
        <w:t>Haeng</w:t>
      </w:r>
      <w:proofErr w:type="spellEnd"/>
      <w:r>
        <w:rPr>
          <w:rFonts w:hint="eastAsia"/>
        </w:rPr>
        <w:t xml:space="preserve"> Lee</w:t>
      </w:r>
    </w:p>
    <w:p w:rsidR="0015338F" w:rsidRDefault="0015338F" w:rsidP="005040AA">
      <w:pPr>
        <w:rPr>
          <w:rFonts w:hint="eastAsia"/>
        </w:rPr>
      </w:pPr>
    </w:p>
    <w:p w:rsidR="0015338F" w:rsidRDefault="0015338F" w:rsidP="005040AA">
      <w:pPr>
        <w:rPr>
          <w:rFonts w:hint="eastAsia"/>
        </w:rPr>
      </w:pPr>
      <w:r>
        <w:rPr>
          <w:rFonts w:hint="eastAsia"/>
        </w:rPr>
        <w:t xml:space="preserve">Department of Medicine, </w:t>
      </w:r>
      <w:proofErr w:type="spellStart"/>
      <w:r>
        <w:rPr>
          <w:rFonts w:hint="eastAsia"/>
        </w:rPr>
        <w:t>Sungkyunkwan</w:t>
      </w:r>
      <w:proofErr w:type="spellEnd"/>
      <w:r>
        <w:rPr>
          <w:rFonts w:hint="eastAsia"/>
        </w:rPr>
        <w:t xml:space="preserve"> University School of Medicine, Samsung Medical Center, Seoul, Korea</w:t>
      </w:r>
    </w:p>
    <w:p w:rsidR="0015338F" w:rsidRDefault="0015338F" w:rsidP="005040AA">
      <w:pPr>
        <w:rPr>
          <w:rFonts w:hint="eastAsia"/>
        </w:rPr>
      </w:pPr>
    </w:p>
    <w:p w:rsidR="00960C54" w:rsidRDefault="00960C54" w:rsidP="005040AA">
      <w:pPr>
        <w:rPr>
          <w:rFonts w:hint="eastAsia"/>
        </w:rPr>
      </w:pPr>
    </w:p>
    <w:p w:rsidR="005040AA" w:rsidRDefault="005040AA" w:rsidP="0015338F">
      <w:pPr>
        <w:ind w:firstLine="800"/>
      </w:pPr>
      <w:r>
        <w:t>There are no generally accepted definitions of dysplasia and adenoma of the stoma</w:t>
      </w:r>
      <w:r>
        <w:rPr>
          <w:rFonts w:hint="eastAsia"/>
        </w:rPr>
        <w:t>c</w:t>
      </w:r>
      <w:r>
        <w:t xml:space="preserve">h. Dysplasia is best defined as an unequivocal </w:t>
      </w:r>
      <w:proofErr w:type="spellStart"/>
      <w:r>
        <w:t>neoplastic</w:t>
      </w:r>
      <w:proofErr w:type="spellEnd"/>
      <w:r>
        <w:t xml:space="preserve"> epithelial alteration. Detailed histological findings of gastric </w:t>
      </w:r>
      <w:proofErr w:type="spellStart"/>
      <w:r>
        <w:t>dysplasias</w:t>
      </w:r>
      <w:proofErr w:type="spellEnd"/>
      <w:r>
        <w:t xml:space="preserve"> have been described in many literatures. However, endoscopic or gross findings of gastric dysplasia need to be studied in more detail. Macroscopically, two types of </w:t>
      </w:r>
      <w:proofErr w:type="spellStart"/>
      <w:r>
        <w:t>dysplasias</w:t>
      </w:r>
      <w:proofErr w:type="spellEnd"/>
      <w:r>
        <w:t xml:space="preserve"> are recognized: elevated dysplasia and flat/depressed dysplasia. </w:t>
      </w:r>
    </w:p>
    <w:p w:rsidR="005040AA" w:rsidRDefault="005040AA" w:rsidP="005040AA">
      <w:pPr>
        <w:ind w:firstLine="800"/>
      </w:pPr>
      <w:r>
        <w:t xml:space="preserve">Definition for adenoma is somewhat confusing. In the western countries, adenomas mean elevated or nodular lesions with dysplasia in histology, so only elevated type of </w:t>
      </w:r>
      <w:proofErr w:type="spellStart"/>
      <w:r>
        <w:t>dysplasias</w:t>
      </w:r>
      <w:proofErr w:type="spellEnd"/>
      <w:r>
        <w:t xml:space="preserve"> are considered as adenomas. In the eastern countries, however, both elevated and flat/depressed type</w:t>
      </w:r>
      <w:r>
        <w:rPr>
          <w:rFonts w:hint="eastAsia"/>
        </w:rPr>
        <w:t xml:space="preserve">s </w:t>
      </w:r>
      <w:r>
        <w:t xml:space="preserve">of dysplasia are considered as adenomas. Actually, the terms dysplasia and adenoma are thought to be the same thing in the clinical practice. The difference is who prefers what. Usually, pathologists prefer dysplasia, and </w:t>
      </w:r>
      <w:proofErr w:type="spellStart"/>
      <w:r>
        <w:t>endoscopists</w:t>
      </w:r>
      <w:proofErr w:type="spellEnd"/>
      <w:r>
        <w:t xml:space="preserve"> pr</w:t>
      </w:r>
      <w:r w:rsidR="003D3E82">
        <w:rPr>
          <w:rFonts w:hint="eastAsia"/>
        </w:rPr>
        <w:t>e</w:t>
      </w:r>
      <w:r>
        <w:t xml:space="preserve">fer adenoma. </w:t>
      </w:r>
    </w:p>
    <w:p w:rsidR="005040AA" w:rsidRDefault="005040AA" w:rsidP="005040AA">
      <w:pPr>
        <w:ind w:firstLine="800"/>
      </w:pPr>
      <w:proofErr w:type="spellStart"/>
      <w:r>
        <w:t>Dysplasias</w:t>
      </w:r>
      <w:proofErr w:type="spellEnd"/>
      <w:r>
        <w:t xml:space="preserve"> are graded as either high grade or low grade. So, adenomas (= </w:t>
      </w:r>
      <w:proofErr w:type="spellStart"/>
      <w:r>
        <w:t>dysplasias</w:t>
      </w:r>
      <w:proofErr w:type="spellEnd"/>
      <w:r>
        <w:t xml:space="preserve">) can be divided as adenoma with low grade dysplasia (LGD) and adenoma with high grade dysplasia (HGD). In Korean pathologists' tradition, adenoma usually means adenoma with LGD. </w:t>
      </w:r>
    </w:p>
    <w:p w:rsidR="005040AA" w:rsidRDefault="005040AA" w:rsidP="003D3E82">
      <w:pPr>
        <w:ind w:firstLine="800"/>
      </w:pPr>
      <w:r>
        <w:t xml:space="preserve">In Korea, gastric adenomas with HGD are usually treated by endoscopic resection. In the final pathology for the </w:t>
      </w:r>
      <w:proofErr w:type="spellStart"/>
      <w:r>
        <w:t>resected</w:t>
      </w:r>
      <w:proofErr w:type="spellEnd"/>
      <w:r>
        <w:t xml:space="preserve"> specimen, 1/3 to 1/2 of adenomas with HGD are upgraded as cancer. Therapeutic approach for adenomas with HGD should be the same for early gastric cancers within absolute indications for endoscopic </w:t>
      </w:r>
      <w:proofErr w:type="spellStart"/>
      <w:r>
        <w:t>submucosal</w:t>
      </w:r>
      <w:proofErr w:type="spellEnd"/>
      <w:r>
        <w:t xml:space="preserve"> dissection (ESD). </w:t>
      </w:r>
    </w:p>
    <w:p w:rsidR="005040AA" w:rsidRDefault="005040AA" w:rsidP="003D3E82">
      <w:pPr>
        <w:ind w:firstLine="800"/>
        <w:rPr>
          <w:rFonts w:hint="eastAsia"/>
        </w:rPr>
      </w:pPr>
      <w:r>
        <w:t xml:space="preserve">Situations for gastric adenomas with LGD </w:t>
      </w:r>
      <w:r w:rsidR="003D3E82">
        <w:rPr>
          <w:rFonts w:hint="eastAsia"/>
        </w:rPr>
        <w:t>are</w:t>
      </w:r>
      <w:r>
        <w:t xml:space="preserve"> quite different. After endoscopic resection of adenoma with LGD, the risk of histological upgrading is relatively small. About 10-20% </w:t>
      </w:r>
      <w:r w:rsidR="003D3E82">
        <w:rPr>
          <w:rFonts w:hint="eastAsia"/>
        </w:rPr>
        <w:t xml:space="preserve">of adenomas with LGD </w:t>
      </w:r>
      <w:r>
        <w:t xml:space="preserve">are upgraded to adenoma with HGD and 5-10% </w:t>
      </w:r>
      <w:proofErr w:type="gramStart"/>
      <w:r>
        <w:t>are</w:t>
      </w:r>
      <w:proofErr w:type="gramEnd"/>
      <w:r>
        <w:t xml:space="preserve"> upgraded to early gastric cancers. So, the clinical options for adenomas with LGD can be resection (EMR or ESD), ablation, and observation. In the lecture, some data regarding the advantages and disadvantages of each treatment options will be discussed.</w:t>
      </w:r>
    </w:p>
    <w:p w:rsidR="003D3E82" w:rsidRDefault="003D3E82" w:rsidP="003D3E82">
      <w:pPr>
        <w:rPr>
          <w:rFonts w:hint="eastAsia"/>
        </w:rPr>
      </w:pPr>
    </w:p>
    <w:p w:rsidR="003D3E82" w:rsidRDefault="003D3E82" w:rsidP="003D3E82">
      <w:pPr>
        <w:rPr>
          <w:rFonts w:hint="eastAsia"/>
        </w:rPr>
      </w:pPr>
      <w:r>
        <w:rPr>
          <w:rFonts w:hint="eastAsia"/>
        </w:rPr>
        <w:t>++++++++++++++++++</w:t>
      </w:r>
    </w:p>
    <w:p w:rsidR="003D3E82" w:rsidRDefault="003D3E82" w:rsidP="003D3E82">
      <w:r>
        <w:t>Correspond</w:t>
      </w:r>
      <w:r w:rsidR="0015338F">
        <w:rPr>
          <w:rFonts w:hint="eastAsia"/>
        </w:rPr>
        <w:t xml:space="preserve">ence </w:t>
      </w:r>
      <w:r>
        <w:t xml:space="preserve">: Jun </w:t>
      </w:r>
      <w:proofErr w:type="spellStart"/>
      <w:r>
        <w:t>Haeng</w:t>
      </w:r>
      <w:proofErr w:type="spellEnd"/>
      <w:r>
        <w:t xml:space="preserve"> Lee, M.D. Department of Medicine, Samsung Medical Center, 81, </w:t>
      </w:r>
      <w:proofErr w:type="spellStart"/>
      <w:r>
        <w:t>Irwon-ro</w:t>
      </w:r>
      <w:proofErr w:type="spellEnd"/>
      <w:r>
        <w:t xml:space="preserve">, </w:t>
      </w:r>
      <w:proofErr w:type="spellStart"/>
      <w:r>
        <w:t>Gangnam-gu</w:t>
      </w:r>
      <w:proofErr w:type="spellEnd"/>
      <w:r>
        <w:t xml:space="preserve">, Seoul 135-710, Korea. Tel: +82-2-3410-3409, Fax: +82-2-3410-6983, E-mail: stomachlee@gmail.com </w:t>
      </w:r>
      <w:r>
        <w:cr/>
      </w:r>
    </w:p>
    <w:sectPr w:rsidR="003D3E82" w:rsidSect="00A66712">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29D77CFB" w:usb2="00000012" w:usb3="00000000" w:csb0="0008008D" w:csb1="00000000"/>
  </w:font>
  <w:font w:name="Times New Roman">
    <w:panose1 w:val="02020603050405020304"/>
    <w:charset w:val="00"/>
    <w:family w:val="roman"/>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E73B71"/>
    <w:rsid w:val="00007C4A"/>
    <w:rsid w:val="00007CFF"/>
    <w:rsid w:val="0001383C"/>
    <w:rsid w:val="00013E61"/>
    <w:rsid w:val="0003029F"/>
    <w:rsid w:val="00030468"/>
    <w:rsid w:val="000370D2"/>
    <w:rsid w:val="00040757"/>
    <w:rsid w:val="00052649"/>
    <w:rsid w:val="00056777"/>
    <w:rsid w:val="00073FA9"/>
    <w:rsid w:val="000834AA"/>
    <w:rsid w:val="00084B1C"/>
    <w:rsid w:val="00086F91"/>
    <w:rsid w:val="00093FD7"/>
    <w:rsid w:val="000978EC"/>
    <w:rsid w:val="000A53EA"/>
    <w:rsid w:val="000A7C34"/>
    <w:rsid w:val="000C6FC0"/>
    <w:rsid w:val="000C6FF7"/>
    <w:rsid w:val="000D0893"/>
    <w:rsid w:val="000D795E"/>
    <w:rsid w:val="000E5814"/>
    <w:rsid w:val="000F5A1E"/>
    <w:rsid w:val="00111E00"/>
    <w:rsid w:val="00113D64"/>
    <w:rsid w:val="00132CBD"/>
    <w:rsid w:val="00145CD5"/>
    <w:rsid w:val="0015338F"/>
    <w:rsid w:val="00155310"/>
    <w:rsid w:val="0015689D"/>
    <w:rsid w:val="001739EC"/>
    <w:rsid w:val="001742EA"/>
    <w:rsid w:val="001768DB"/>
    <w:rsid w:val="0018103C"/>
    <w:rsid w:val="001875A5"/>
    <w:rsid w:val="00197817"/>
    <w:rsid w:val="001A4F85"/>
    <w:rsid w:val="001B04C0"/>
    <w:rsid w:val="001C2D42"/>
    <w:rsid w:val="001C4424"/>
    <w:rsid w:val="001C50B8"/>
    <w:rsid w:val="001D225A"/>
    <w:rsid w:val="001D6C6C"/>
    <w:rsid w:val="001E0889"/>
    <w:rsid w:val="001E1873"/>
    <w:rsid w:val="001F2CC1"/>
    <w:rsid w:val="00202BF2"/>
    <w:rsid w:val="00211A90"/>
    <w:rsid w:val="00212B08"/>
    <w:rsid w:val="00215706"/>
    <w:rsid w:val="00241704"/>
    <w:rsid w:val="002514FA"/>
    <w:rsid w:val="00266101"/>
    <w:rsid w:val="00272A59"/>
    <w:rsid w:val="002745AB"/>
    <w:rsid w:val="00281D75"/>
    <w:rsid w:val="002841A5"/>
    <w:rsid w:val="00290376"/>
    <w:rsid w:val="002A231A"/>
    <w:rsid w:val="002B51BF"/>
    <w:rsid w:val="002C5245"/>
    <w:rsid w:val="002C6B2C"/>
    <w:rsid w:val="002D2714"/>
    <w:rsid w:val="002D6563"/>
    <w:rsid w:val="002E28FA"/>
    <w:rsid w:val="002E5D78"/>
    <w:rsid w:val="00306529"/>
    <w:rsid w:val="00307A54"/>
    <w:rsid w:val="00316D47"/>
    <w:rsid w:val="00317B24"/>
    <w:rsid w:val="00341CC3"/>
    <w:rsid w:val="00345EF2"/>
    <w:rsid w:val="0035574E"/>
    <w:rsid w:val="00386893"/>
    <w:rsid w:val="00386BE2"/>
    <w:rsid w:val="003907F6"/>
    <w:rsid w:val="003A6B4F"/>
    <w:rsid w:val="003B0CCA"/>
    <w:rsid w:val="003D1701"/>
    <w:rsid w:val="003D3E82"/>
    <w:rsid w:val="00401C2C"/>
    <w:rsid w:val="00413EE6"/>
    <w:rsid w:val="00416ADB"/>
    <w:rsid w:val="004200A1"/>
    <w:rsid w:val="004251CE"/>
    <w:rsid w:val="0043731D"/>
    <w:rsid w:val="00444BE9"/>
    <w:rsid w:val="0045307F"/>
    <w:rsid w:val="0045459B"/>
    <w:rsid w:val="004566D8"/>
    <w:rsid w:val="00461090"/>
    <w:rsid w:val="00463547"/>
    <w:rsid w:val="00471904"/>
    <w:rsid w:val="00475874"/>
    <w:rsid w:val="004806C5"/>
    <w:rsid w:val="00490DEC"/>
    <w:rsid w:val="004A0C4A"/>
    <w:rsid w:val="004C39F7"/>
    <w:rsid w:val="004C4B3C"/>
    <w:rsid w:val="004D3D59"/>
    <w:rsid w:val="004E0A8A"/>
    <w:rsid w:val="00500896"/>
    <w:rsid w:val="005014F5"/>
    <w:rsid w:val="005040AA"/>
    <w:rsid w:val="00507CEA"/>
    <w:rsid w:val="00510EF0"/>
    <w:rsid w:val="005121C1"/>
    <w:rsid w:val="005374CA"/>
    <w:rsid w:val="0054093A"/>
    <w:rsid w:val="0055186B"/>
    <w:rsid w:val="00563615"/>
    <w:rsid w:val="00571829"/>
    <w:rsid w:val="00572C1D"/>
    <w:rsid w:val="0057624C"/>
    <w:rsid w:val="00586047"/>
    <w:rsid w:val="00592C57"/>
    <w:rsid w:val="005A1C4C"/>
    <w:rsid w:val="005A38E8"/>
    <w:rsid w:val="005B4C50"/>
    <w:rsid w:val="005B62FD"/>
    <w:rsid w:val="005C271B"/>
    <w:rsid w:val="005C2BC0"/>
    <w:rsid w:val="005C4B75"/>
    <w:rsid w:val="005D18A1"/>
    <w:rsid w:val="005E044C"/>
    <w:rsid w:val="005E2E62"/>
    <w:rsid w:val="005F7121"/>
    <w:rsid w:val="005F7B05"/>
    <w:rsid w:val="00602CA3"/>
    <w:rsid w:val="00615F21"/>
    <w:rsid w:val="00632E4D"/>
    <w:rsid w:val="00634C2A"/>
    <w:rsid w:val="00643851"/>
    <w:rsid w:val="006454F9"/>
    <w:rsid w:val="00664428"/>
    <w:rsid w:val="006778D0"/>
    <w:rsid w:val="00682338"/>
    <w:rsid w:val="00686FC3"/>
    <w:rsid w:val="0068736E"/>
    <w:rsid w:val="0069571D"/>
    <w:rsid w:val="006A2A39"/>
    <w:rsid w:val="006B1B65"/>
    <w:rsid w:val="006B3407"/>
    <w:rsid w:val="006C32B2"/>
    <w:rsid w:val="006C4640"/>
    <w:rsid w:val="006C6272"/>
    <w:rsid w:val="006D145D"/>
    <w:rsid w:val="006E08C6"/>
    <w:rsid w:val="006E365F"/>
    <w:rsid w:val="006F056E"/>
    <w:rsid w:val="006F760D"/>
    <w:rsid w:val="0070687D"/>
    <w:rsid w:val="007101B1"/>
    <w:rsid w:val="007165F5"/>
    <w:rsid w:val="00717A40"/>
    <w:rsid w:val="0075773D"/>
    <w:rsid w:val="00762CCD"/>
    <w:rsid w:val="0076662F"/>
    <w:rsid w:val="00780F29"/>
    <w:rsid w:val="00781DA0"/>
    <w:rsid w:val="007827DB"/>
    <w:rsid w:val="00783B43"/>
    <w:rsid w:val="007C00B5"/>
    <w:rsid w:val="007C3460"/>
    <w:rsid w:val="007C7E3D"/>
    <w:rsid w:val="00817B14"/>
    <w:rsid w:val="008252EE"/>
    <w:rsid w:val="008255DB"/>
    <w:rsid w:val="00840126"/>
    <w:rsid w:val="00840D96"/>
    <w:rsid w:val="00840E3B"/>
    <w:rsid w:val="008473AF"/>
    <w:rsid w:val="00853AD6"/>
    <w:rsid w:val="00856EA1"/>
    <w:rsid w:val="00866E25"/>
    <w:rsid w:val="008749DF"/>
    <w:rsid w:val="00881D25"/>
    <w:rsid w:val="00883C70"/>
    <w:rsid w:val="00894434"/>
    <w:rsid w:val="00897F3A"/>
    <w:rsid w:val="008A288C"/>
    <w:rsid w:val="008A2CB5"/>
    <w:rsid w:val="008A4459"/>
    <w:rsid w:val="008B0EFE"/>
    <w:rsid w:val="008B45AD"/>
    <w:rsid w:val="008C4320"/>
    <w:rsid w:val="008E48A2"/>
    <w:rsid w:val="008E6C68"/>
    <w:rsid w:val="008F349B"/>
    <w:rsid w:val="00905131"/>
    <w:rsid w:val="00905833"/>
    <w:rsid w:val="00924D05"/>
    <w:rsid w:val="009330A1"/>
    <w:rsid w:val="00935A1D"/>
    <w:rsid w:val="00943208"/>
    <w:rsid w:val="0094611B"/>
    <w:rsid w:val="00946A13"/>
    <w:rsid w:val="009471C5"/>
    <w:rsid w:val="00951F92"/>
    <w:rsid w:val="00960C54"/>
    <w:rsid w:val="00971696"/>
    <w:rsid w:val="00974D94"/>
    <w:rsid w:val="009A6A6A"/>
    <w:rsid w:val="009B1E71"/>
    <w:rsid w:val="009C0271"/>
    <w:rsid w:val="009C0705"/>
    <w:rsid w:val="009E1342"/>
    <w:rsid w:val="009E6B02"/>
    <w:rsid w:val="009F4561"/>
    <w:rsid w:val="009F72E3"/>
    <w:rsid w:val="00A07258"/>
    <w:rsid w:val="00A11FA3"/>
    <w:rsid w:val="00A1743A"/>
    <w:rsid w:val="00A2054E"/>
    <w:rsid w:val="00A209A0"/>
    <w:rsid w:val="00A24E69"/>
    <w:rsid w:val="00A30527"/>
    <w:rsid w:val="00A455D4"/>
    <w:rsid w:val="00A462FD"/>
    <w:rsid w:val="00A475E6"/>
    <w:rsid w:val="00A615C2"/>
    <w:rsid w:val="00A62B5D"/>
    <w:rsid w:val="00A66712"/>
    <w:rsid w:val="00A67FCF"/>
    <w:rsid w:val="00A83911"/>
    <w:rsid w:val="00A911B5"/>
    <w:rsid w:val="00AA5781"/>
    <w:rsid w:val="00AB6E17"/>
    <w:rsid w:val="00AC62AD"/>
    <w:rsid w:val="00AD52BD"/>
    <w:rsid w:val="00AE3596"/>
    <w:rsid w:val="00AF2F8F"/>
    <w:rsid w:val="00AF62EF"/>
    <w:rsid w:val="00B14586"/>
    <w:rsid w:val="00B2029F"/>
    <w:rsid w:val="00B250A9"/>
    <w:rsid w:val="00B4131E"/>
    <w:rsid w:val="00B4185D"/>
    <w:rsid w:val="00B46311"/>
    <w:rsid w:val="00B65DAF"/>
    <w:rsid w:val="00B6634D"/>
    <w:rsid w:val="00B711BC"/>
    <w:rsid w:val="00B83FE7"/>
    <w:rsid w:val="00B924D2"/>
    <w:rsid w:val="00B96B4B"/>
    <w:rsid w:val="00BB7CA2"/>
    <w:rsid w:val="00BC0783"/>
    <w:rsid w:val="00BE50E1"/>
    <w:rsid w:val="00BE6771"/>
    <w:rsid w:val="00C02523"/>
    <w:rsid w:val="00C069CF"/>
    <w:rsid w:val="00C156E3"/>
    <w:rsid w:val="00C17CAC"/>
    <w:rsid w:val="00C3303B"/>
    <w:rsid w:val="00C3633F"/>
    <w:rsid w:val="00C36CDC"/>
    <w:rsid w:val="00C5024F"/>
    <w:rsid w:val="00C616FA"/>
    <w:rsid w:val="00C630FE"/>
    <w:rsid w:val="00C8406F"/>
    <w:rsid w:val="00C849F4"/>
    <w:rsid w:val="00C9329C"/>
    <w:rsid w:val="00C936FC"/>
    <w:rsid w:val="00CA5146"/>
    <w:rsid w:val="00CA5608"/>
    <w:rsid w:val="00CB03A4"/>
    <w:rsid w:val="00CC32BE"/>
    <w:rsid w:val="00CD4011"/>
    <w:rsid w:val="00CD5742"/>
    <w:rsid w:val="00CF0997"/>
    <w:rsid w:val="00CF4563"/>
    <w:rsid w:val="00D01791"/>
    <w:rsid w:val="00D05610"/>
    <w:rsid w:val="00D066BC"/>
    <w:rsid w:val="00D07BF6"/>
    <w:rsid w:val="00D142D1"/>
    <w:rsid w:val="00D41F8A"/>
    <w:rsid w:val="00D51D2C"/>
    <w:rsid w:val="00D52B42"/>
    <w:rsid w:val="00D62E36"/>
    <w:rsid w:val="00D63146"/>
    <w:rsid w:val="00D63454"/>
    <w:rsid w:val="00D660DC"/>
    <w:rsid w:val="00D71E70"/>
    <w:rsid w:val="00D72EE1"/>
    <w:rsid w:val="00D80010"/>
    <w:rsid w:val="00D81B80"/>
    <w:rsid w:val="00D90B2F"/>
    <w:rsid w:val="00DA221A"/>
    <w:rsid w:val="00DA5388"/>
    <w:rsid w:val="00DA58B0"/>
    <w:rsid w:val="00DB7A16"/>
    <w:rsid w:val="00DC059A"/>
    <w:rsid w:val="00DC1152"/>
    <w:rsid w:val="00DC2DEC"/>
    <w:rsid w:val="00DD2B2E"/>
    <w:rsid w:val="00DE67EF"/>
    <w:rsid w:val="00DF1AF9"/>
    <w:rsid w:val="00DF617F"/>
    <w:rsid w:val="00DF7EDB"/>
    <w:rsid w:val="00E02068"/>
    <w:rsid w:val="00E068D2"/>
    <w:rsid w:val="00E112CC"/>
    <w:rsid w:val="00E11A0F"/>
    <w:rsid w:val="00E200CF"/>
    <w:rsid w:val="00E222D7"/>
    <w:rsid w:val="00E32151"/>
    <w:rsid w:val="00E3274B"/>
    <w:rsid w:val="00E34C49"/>
    <w:rsid w:val="00E35757"/>
    <w:rsid w:val="00E47B48"/>
    <w:rsid w:val="00E50887"/>
    <w:rsid w:val="00E54E9C"/>
    <w:rsid w:val="00E7315D"/>
    <w:rsid w:val="00E73815"/>
    <w:rsid w:val="00E73B71"/>
    <w:rsid w:val="00E765E5"/>
    <w:rsid w:val="00E95C2B"/>
    <w:rsid w:val="00EA47CC"/>
    <w:rsid w:val="00EA4999"/>
    <w:rsid w:val="00EB139A"/>
    <w:rsid w:val="00EB5EEC"/>
    <w:rsid w:val="00EC124F"/>
    <w:rsid w:val="00EC7B8A"/>
    <w:rsid w:val="00ED6C44"/>
    <w:rsid w:val="00EE6280"/>
    <w:rsid w:val="00EF1E28"/>
    <w:rsid w:val="00F12061"/>
    <w:rsid w:val="00F251FC"/>
    <w:rsid w:val="00F25D83"/>
    <w:rsid w:val="00F3613D"/>
    <w:rsid w:val="00F44DFC"/>
    <w:rsid w:val="00F54E87"/>
    <w:rsid w:val="00F65191"/>
    <w:rsid w:val="00F67B7D"/>
    <w:rsid w:val="00F75608"/>
    <w:rsid w:val="00F8054E"/>
    <w:rsid w:val="00F83A25"/>
    <w:rsid w:val="00F952F9"/>
    <w:rsid w:val="00FA0CA6"/>
    <w:rsid w:val="00FA595A"/>
    <w:rsid w:val="00FA7ACC"/>
    <w:rsid w:val="00FD544F"/>
    <w:rsid w:val="00FE0E34"/>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6712"/>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372</Words>
  <Characters>2125</Characters>
  <Application>Microsoft Office Word</Application>
  <DocSecurity>0</DocSecurity>
  <Lines>17</Lines>
  <Paragraphs>4</Paragraphs>
  <ScaleCrop>false</ScaleCrop>
  <Company/>
  <LinksUpToDate>false</LinksUpToDate>
  <CharactersWithSpaces>2493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이준행</dc:creator>
  <cp:lastModifiedBy>이준행</cp:lastModifiedBy>
  <cp:revision>6</cp:revision>
  <dcterms:created xsi:type="dcterms:W3CDTF">2014-05-31T05:50:00Z</dcterms:created>
  <dcterms:modified xsi:type="dcterms:W3CDTF">2014-05-31T05:57:00Z</dcterms:modified>
</cp:coreProperties>
</file>